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436" w:rsidRDefault="003B6436" w:rsidP="003B6436">
      <w:pPr>
        <w:pStyle w:val="Normlnweb"/>
        <w:spacing w:after="624"/>
        <w:jc w:val="center"/>
      </w:pPr>
      <w:r>
        <w:rPr>
          <w:b/>
          <w:bCs/>
          <w:sz w:val="40"/>
          <w:szCs w:val="40"/>
        </w:rPr>
        <w:t>Program rozvoje obce</w:t>
      </w:r>
    </w:p>
    <w:p w:rsidR="003B6436" w:rsidRPr="003B6436" w:rsidRDefault="003B6436" w:rsidP="003B6436">
      <w:pPr>
        <w:pStyle w:val="Normlnweb"/>
        <w:spacing w:after="0"/>
        <w:jc w:val="center"/>
        <w:rPr>
          <w:b/>
          <w:bCs/>
          <w:sz w:val="27"/>
          <w:szCs w:val="27"/>
        </w:rPr>
      </w:pPr>
      <w:r>
        <w:rPr>
          <w:b/>
          <w:bCs/>
          <w:sz w:val="27"/>
          <w:szCs w:val="27"/>
        </w:rPr>
        <w:t>MYSLETÍN</w:t>
      </w:r>
    </w:p>
    <w:p w:rsidR="003B6436" w:rsidRDefault="001D4D93" w:rsidP="003B6436">
      <w:pPr>
        <w:pStyle w:val="Normlnweb"/>
        <w:spacing w:after="284"/>
        <w:jc w:val="center"/>
      </w:pPr>
      <w:r>
        <w:rPr>
          <w:sz w:val="27"/>
          <w:szCs w:val="27"/>
        </w:rPr>
        <w:t>2018-2028</w:t>
      </w:r>
    </w:p>
    <w:p w:rsidR="003B6436" w:rsidRDefault="003B6436" w:rsidP="003B6436">
      <w:pPr>
        <w:pStyle w:val="Normlnweb"/>
        <w:spacing w:before="227" w:beforeAutospacing="0" w:after="240"/>
      </w:pPr>
      <w:r>
        <w:rPr>
          <w:noProof/>
        </w:rPr>
        <w:drawing>
          <wp:inline distT="0" distB="0" distL="0" distR="0">
            <wp:extent cx="5760720" cy="3825118"/>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25118"/>
                    </a:xfrm>
                    <a:prstGeom prst="rect">
                      <a:avLst/>
                    </a:prstGeom>
                    <a:noFill/>
                    <a:ln>
                      <a:noFill/>
                    </a:ln>
                  </pic:spPr>
                </pic:pic>
              </a:graphicData>
            </a:graphic>
          </wp:inline>
        </w:drawing>
      </w:r>
    </w:p>
    <w:p w:rsidR="003B6436" w:rsidRDefault="003B6436" w:rsidP="003B6436">
      <w:pPr>
        <w:pStyle w:val="Normlnweb"/>
        <w:spacing w:after="57"/>
      </w:pPr>
      <w:r>
        <w:rPr>
          <w:b/>
          <w:bCs/>
        </w:rPr>
        <w:t>ÚVOD</w:t>
      </w:r>
    </w:p>
    <w:p w:rsidR="003B6436" w:rsidRDefault="003B6436" w:rsidP="003B6436">
      <w:pPr>
        <w:pStyle w:val="Normlnweb"/>
        <w:spacing w:after="227" w:line="360" w:lineRule="auto"/>
      </w:pPr>
      <w:r>
        <w:t xml:space="preserve">Výchozím plánovacím dokumentem obce Mysletín je Program rozvoje obce (PRO), koncipovaný dle zákona č. 128/2000 Sb. zákona o obcích. Jedná se o koncepční a rozvojový dokument, který schválilo zastupitelstvo obce v roce </w:t>
      </w:r>
      <w:r w:rsidR="001D4D93" w:rsidRPr="001D4D93">
        <w:t>2018</w:t>
      </w:r>
      <w:r>
        <w:t xml:space="preserve">. Výhledové období PRO je stanoveno na období následujících </w:t>
      </w:r>
      <w:r w:rsidRPr="001D4D93">
        <w:t>10 let</w:t>
      </w:r>
      <w:r>
        <w:t>. Tento dokument vychází z analýzy aktivit vytvářených obecními i soukromými subjekty. Účelem je zvýšení kvality života obyvatel obce Mysletín a rozvoj místní samosprávy. Obec Mysletín má v současné době</w:t>
      </w:r>
      <w:r w:rsidRPr="001D4D93">
        <w:t xml:space="preserve"> </w:t>
      </w:r>
      <w:r w:rsidR="001D4D93" w:rsidRPr="001D4D93">
        <w:t>120</w:t>
      </w:r>
      <w:r>
        <w:t xml:space="preserve"> obyvatel. Obyvatelé mají možnost v průběhu roku se účastnit různých kulturních akcí pořádaných obcí. Mysletínem protéká Jankovský potok, který je jedním z pramenů řeky Želivky.</w:t>
      </w:r>
    </w:p>
    <w:p w:rsidR="003B6436" w:rsidRDefault="003B6436" w:rsidP="003B6436">
      <w:pPr>
        <w:pStyle w:val="Normlnweb"/>
        <w:spacing w:before="113" w:beforeAutospacing="0" w:after="113"/>
      </w:pPr>
      <w:r>
        <w:rPr>
          <w:b/>
          <w:bCs/>
        </w:rPr>
        <w:t>Rozvoj obce je tvořen čtyřmi okruhy:</w:t>
      </w:r>
    </w:p>
    <w:p w:rsidR="003B6436" w:rsidRDefault="003B6436" w:rsidP="003B6436">
      <w:pPr>
        <w:pStyle w:val="Normlnweb"/>
        <w:numPr>
          <w:ilvl w:val="0"/>
          <w:numId w:val="1"/>
        </w:numPr>
        <w:spacing w:before="113" w:beforeAutospacing="0" w:after="0" w:line="360" w:lineRule="auto"/>
      </w:pPr>
      <w:r>
        <w:t>ochrana životního prostředí</w:t>
      </w:r>
    </w:p>
    <w:p w:rsidR="003B6436" w:rsidRDefault="003B6436" w:rsidP="003B6436">
      <w:pPr>
        <w:pStyle w:val="Normlnweb"/>
        <w:numPr>
          <w:ilvl w:val="0"/>
          <w:numId w:val="1"/>
        </w:numPr>
        <w:spacing w:after="0" w:line="360" w:lineRule="auto"/>
      </w:pPr>
      <w:r>
        <w:t>kulturní rozvoj</w:t>
      </w:r>
    </w:p>
    <w:p w:rsidR="003B6436" w:rsidRDefault="003B6436" w:rsidP="003B6436">
      <w:pPr>
        <w:pStyle w:val="Normlnweb"/>
        <w:numPr>
          <w:ilvl w:val="0"/>
          <w:numId w:val="1"/>
        </w:numPr>
        <w:spacing w:after="0" w:line="360" w:lineRule="auto"/>
      </w:pPr>
      <w:r>
        <w:lastRenderedPageBreak/>
        <w:t>údržba a modernizace dopravní a technické infrastruktury</w:t>
      </w:r>
    </w:p>
    <w:p w:rsidR="003B6436" w:rsidRDefault="003B6436" w:rsidP="001D4D93">
      <w:pPr>
        <w:pStyle w:val="Normlnweb"/>
        <w:numPr>
          <w:ilvl w:val="0"/>
          <w:numId w:val="1"/>
        </w:numPr>
        <w:spacing w:after="0" w:line="360" w:lineRule="auto"/>
      </w:pPr>
      <w:r>
        <w:t>územní rozvoj</w:t>
      </w:r>
    </w:p>
    <w:p w:rsidR="003B6436" w:rsidRDefault="003B6436" w:rsidP="001D4D93">
      <w:pPr>
        <w:pStyle w:val="Normlnweb"/>
        <w:pageBreakBefore/>
        <w:spacing w:before="113" w:beforeAutospacing="0" w:after="113" w:line="360" w:lineRule="auto"/>
      </w:pPr>
      <w:r w:rsidRPr="001D4D93">
        <w:rPr>
          <w:b/>
          <w:bCs/>
          <w:color w:val="0000FF"/>
          <w:sz w:val="32"/>
          <w:szCs w:val="32"/>
        </w:rPr>
        <w:lastRenderedPageBreak/>
        <w:t>1. Analytická část</w:t>
      </w:r>
    </w:p>
    <w:p w:rsidR="003B6436" w:rsidRDefault="003B6436" w:rsidP="003B6436">
      <w:pPr>
        <w:pStyle w:val="Normlnweb"/>
        <w:spacing w:before="227" w:beforeAutospacing="0" w:after="227"/>
      </w:pPr>
      <w:r>
        <w:rPr>
          <w:b/>
          <w:bCs/>
          <w:color w:val="0000FF"/>
          <w:sz w:val="27"/>
          <w:szCs w:val="27"/>
        </w:rPr>
        <w:t>1.1. Charakteristika obce</w:t>
      </w:r>
    </w:p>
    <w:p w:rsidR="003B6436" w:rsidRDefault="003B6436" w:rsidP="003B6436">
      <w:pPr>
        <w:pStyle w:val="Normlnweb"/>
        <w:spacing w:after="0" w:line="360" w:lineRule="auto"/>
      </w:pPr>
      <w:r>
        <w:rPr>
          <w:b/>
          <w:bCs/>
          <w:color w:val="000000"/>
        </w:rPr>
        <w:t>Oficiální název:</w:t>
      </w:r>
      <w:r>
        <w:rPr>
          <w:color w:val="000000"/>
        </w:rPr>
        <w:t xml:space="preserve"> Obec Mysletín</w:t>
      </w:r>
    </w:p>
    <w:p w:rsidR="003B6436" w:rsidRDefault="003B6436" w:rsidP="003B6436">
      <w:pPr>
        <w:pStyle w:val="Normlnweb"/>
        <w:spacing w:after="0" w:line="360" w:lineRule="auto"/>
      </w:pPr>
      <w:r>
        <w:rPr>
          <w:b/>
          <w:bCs/>
          <w:color w:val="000000"/>
        </w:rPr>
        <w:t>Přidružené části:</w:t>
      </w:r>
      <w:r>
        <w:rPr>
          <w:color w:val="000000"/>
        </w:rPr>
        <w:t xml:space="preserve"> Orlovy</w:t>
      </w:r>
    </w:p>
    <w:p w:rsidR="003B6436" w:rsidRDefault="003B6436" w:rsidP="003B6436">
      <w:pPr>
        <w:pStyle w:val="Normlnweb"/>
        <w:spacing w:after="0" w:line="360" w:lineRule="auto"/>
      </w:pPr>
      <w:r>
        <w:rPr>
          <w:b/>
          <w:bCs/>
          <w:color w:val="000000"/>
        </w:rPr>
        <w:t>Adresa:</w:t>
      </w:r>
      <w:r>
        <w:rPr>
          <w:color w:val="000000"/>
        </w:rPr>
        <w:t xml:space="preserve"> Mysletín 36, 396 01 Humpolec</w:t>
      </w:r>
    </w:p>
    <w:p w:rsidR="003B6436" w:rsidRDefault="003B6436" w:rsidP="003B6436">
      <w:pPr>
        <w:pStyle w:val="Normlnweb"/>
        <w:spacing w:after="0" w:line="360" w:lineRule="auto"/>
      </w:pPr>
      <w:r>
        <w:rPr>
          <w:b/>
          <w:bCs/>
          <w:color w:val="000000"/>
        </w:rPr>
        <w:t>Telefon:</w:t>
      </w:r>
      <w:r>
        <w:rPr>
          <w:color w:val="000000"/>
        </w:rPr>
        <w:t xml:space="preserve"> </w:t>
      </w:r>
      <w:r>
        <w:t>721 252 553</w:t>
      </w:r>
    </w:p>
    <w:p w:rsidR="003B6436" w:rsidRDefault="003B6436" w:rsidP="003B6436">
      <w:pPr>
        <w:pStyle w:val="Normlnweb"/>
        <w:spacing w:after="0" w:line="360" w:lineRule="auto"/>
      </w:pPr>
      <w:r>
        <w:rPr>
          <w:b/>
          <w:bCs/>
          <w:color w:val="000000"/>
        </w:rPr>
        <w:t>E-mail:</w:t>
      </w:r>
      <w:r>
        <w:rPr>
          <w:color w:val="000000"/>
        </w:rPr>
        <w:t xml:space="preserve"> </w:t>
      </w:r>
      <w:r>
        <w:t xml:space="preserve">ou.mysletin@tiscali.cz, </w:t>
      </w:r>
      <w:r w:rsidRPr="001D4D93">
        <w:t>ou.mysletin@seznam.cz</w:t>
      </w:r>
    </w:p>
    <w:p w:rsidR="003B6436" w:rsidRDefault="003B6436" w:rsidP="003B6436">
      <w:pPr>
        <w:pStyle w:val="Normlnweb"/>
        <w:spacing w:after="0" w:line="360" w:lineRule="auto"/>
      </w:pPr>
      <w:r>
        <w:rPr>
          <w:b/>
          <w:bCs/>
          <w:color w:val="000000"/>
        </w:rPr>
        <w:t>IČO:</w:t>
      </w:r>
      <w:r>
        <w:rPr>
          <w:color w:val="000000"/>
        </w:rPr>
        <w:t xml:space="preserve"> </w:t>
      </w:r>
      <w:r>
        <w:t>00476455</w:t>
      </w:r>
    </w:p>
    <w:p w:rsidR="003B6436" w:rsidRDefault="003B6436" w:rsidP="003B6436">
      <w:pPr>
        <w:pStyle w:val="Normlnweb"/>
        <w:spacing w:after="113" w:line="360" w:lineRule="auto"/>
      </w:pPr>
      <w:r>
        <w:rPr>
          <w:b/>
          <w:bCs/>
          <w:color w:val="000000"/>
        </w:rPr>
        <w:t>Číslo účtu:</w:t>
      </w:r>
      <w:r>
        <w:rPr>
          <w:color w:val="000000"/>
        </w:rPr>
        <w:t xml:space="preserve"> </w:t>
      </w:r>
      <w:r>
        <w:t>8922261/0100</w:t>
      </w:r>
    </w:p>
    <w:p w:rsidR="003B6436" w:rsidRDefault="003B6436" w:rsidP="001D4D93">
      <w:pPr>
        <w:pStyle w:val="Normlnweb"/>
        <w:spacing w:after="0" w:line="360" w:lineRule="auto"/>
        <w:ind w:firstLine="360"/>
        <w:jc w:val="both"/>
      </w:pPr>
      <w:r>
        <w:t xml:space="preserve">Obec získala svůj název podle kupce, který byl nazýván </w:t>
      </w:r>
      <w:proofErr w:type="spellStart"/>
      <w:r>
        <w:t>Myslota</w:t>
      </w:r>
      <w:proofErr w:type="spellEnd"/>
      <w:r>
        <w:t>. V té době byl velmi váženým obchodníkem, který měl velký obchodní talent. Mysletín pochází ze 13. století. Panství nad obcí držel Želivský klášter, jak dokládá listina z t</w:t>
      </w:r>
      <w:r w:rsidR="001D4D93">
        <w:t>oku 1468, podle níž král Jiří z </w:t>
      </w:r>
      <w:r>
        <w:t>Poděbrad zastavuje jako odměnu za úspěšné dobytí Českého Šternberka nejvyššímu písaři zemských desek, Burianu z Lípy v hodnotě 3 000 kop gro</w:t>
      </w:r>
      <w:r w:rsidR="001D4D93">
        <w:t>šů tvrz Želiv, město Senožaty s </w:t>
      </w:r>
      <w:r>
        <w:t>přilehlými vesnicemi Želivského kláštera, jimiž jsou:</w:t>
      </w:r>
    </w:p>
    <w:p w:rsidR="003B6436" w:rsidRDefault="003B6436" w:rsidP="003B6436">
      <w:pPr>
        <w:pStyle w:val="Normlnweb"/>
        <w:numPr>
          <w:ilvl w:val="0"/>
          <w:numId w:val="2"/>
        </w:numPr>
        <w:spacing w:after="0" w:line="360" w:lineRule="auto"/>
      </w:pPr>
      <w:r>
        <w:t>Mysletín</w:t>
      </w:r>
    </w:p>
    <w:p w:rsidR="003B6436" w:rsidRDefault="003B6436" w:rsidP="003B6436">
      <w:pPr>
        <w:pStyle w:val="Normlnweb"/>
        <w:numPr>
          <w:ilvl w:val="0"/>
          <w:numId w:val="2"/>
        </w:numPr>
        <w:spacing w:after="0" w:line="360" w:lineRule="auto"/>
      </w:pPr>
      <w:r>
        <w:t>Záhoří</w:t>
      </w:r>
    </w:p>
    <w:p w:rsidR="003B6436" w:rsidRDefault="003B6436" w:rsidP="003B6436">
      <w:pPr>
        <w:pStyle w:val="Normlnweb"/>
        <w:numPr>
          <w:ilvl w:val="0"/>
          <w:numId w:val="2"/>
        </w:numPr>
        <w:spacing w:after="0" w:line="360" w:lineRule="auto"/>
      </w:pPr>
      <w:r>
        <w:t>Dudín</w:t>
      </w:r>
    </w:p>
    <w:p w:rsidR="003B6436" w:rsidRDefault="003B6436" w:rsidP="003B6436">
      <w:pPr>
        <w:pStyle w:val="Normlnweb"/>
        <w:numPr>
          <w:ilvl w:val="0"/>
          <w:numId w:val="2"/>
        </w:numPr>
        <w:spacing w:after="0" w:line="360" w:lineRule="auto"/>
      </w:pPr>
      <w:r>
        <w:t>Lískovice</w:t>
      </w:r>
    </w:p>
    <w:p w:rsidR="003B6436" w:rsidRDefault="003B6436" w:rsidP="003B6436">
      <w:pPr>
        <w:pStyle w:val="Normlnweb"/>
        <w:numPr>
          <w:ilvl w:val="0"/>
          <w:numId w:val="2"/>
        </w:numPr>
        <w:spacing w:after="0" w:line="360" w:lineRule="auto"/>
      </w:pPr>
      <w:proofErr w:type="spellStart"/>
      <w:r>
        <w:t>Krasotín</w:t>
      </w:r>
      <w:proofErr w:type="spellEnd"/>
    </w:p>
    <w:p w:rsidR="003B6436" w:rsidRDefault="003B6436" w:rsidP="003B6436">
      <w:pPr>
        <w:pStyle w:val="Normlnweb"/>
        <w:numPr>
          <w:ilvl w:val="0"/>
          <w:numId w:val="2"/>
        </w:numPr>
        <w:spacing w:after="0" w:line="360" w:lineRule="auto"/>
      </w:pPr>
      <w:r>
        <w:t>Větrný Jeníkov</w:t>
      </w:r>
    </w:p>
    <w:p w:rsidR="003B6436" w:rsidRDefault="003B6436" w:rsidP="003B6436">
      <w:pPr>
        <w:pStyle w:val="Normlnweb"/>
        <w:numPr>
          <w:ilvl w:val="0"/>
          <w:numId w:val="2"/>
        </w:numPr>
        <w:spacing w:after="0" w:line="360" w:lineRule="auto"/>
      </w:pPr>
      <w:r>
        <w:t>Petrovice</w:t>
      </w:r>
    </w:p>
    <w:p w:rsidR="003B6436" w:rsidRDefault="003B6436" w:rsidP="003B6436">
      <w:pPr>
        <w:pStyle w:val="Normlnweb"/>
        <w:numPr>
          <w:ilvl w:val="0"/>
          <w:numId w:val="2"/>
        </w:numPr>
        <w:spacing w:after="0" w:line="360" w:lineRule="auto"/>
      </w:pPr>
      <w:r>
        <w:t>Hněvkovice a další.</w:t>
      </w:r>
    </w:p>
    <w:p w:rsidR="003B6436" w:rsidRDefault="003B6436" w:rsidP="001D4D93">
      <w:pPr>
        <w:pStyle w:val="Normlnweb"/>
        <w:spacing w:after="0" w:line="360" w:lineRule="auto"/>
        <w:jc w:val="both"/>
      </w:pPr>
      <w:r>
        <w:t>Na sklonku 15. století pak výše zmíněná vesnice a města připisuje bratrům Mikuláši, Jiříku a Burianovi z Lípy (potomkům Burian z Lípy) král Vladi</w:t>
      </w:r>
      <w:r w:rsidR="001D4D93">
        <w:t>slav Jagellonský, který, jak je </w:t>
      </w:r>
      <w:r>
        <w:t xml:space="preserve">uvedeno v listině, je jediný, kdo může pověřit bratry správou tohoto majetku. </w:t>
      </w:r>
    </w:p>
    <w:p w:rsidR="003B6436" w:rsidRDefault="003B6436" w:rsidP="001D4D93">
      <w:pPr>
        <w:pStyle w:val="Normlnweb"/>
        <w:spacing w:after="0" w:line="360" w:lineRule="auto"/>
        <w:ind w:firstLine="708"/>
        <w:jc w:val="both"/>
      </w:pPr>
      <w:r>
        <w:lastRenderedPageBreak/>
        <w:t>Celkový výměra katastrálního území činí 414 ha. Nachází se v ní primární sídlo Mysletín a přidružená lokalita Orlovy. Mysletín se nachází v nadmořské výšce 557 m. n. m. Jak už bylo zmíněno Mysletínem protéká Jankovský potok, kt</w:t>
      </w:r>
      <w:r w:rsidR="001D4D93">
        <w:t>erý byl v roce 1992 vyhlášen za </w:t>
      </w:r>
      <w:r>
        <w:t>národní přírodní památku. V okolí obce se nachází ve</w:t>
      </w:r>
      <w:r w:rsidR="001D4D93">
        <w:t>lké množství zalesněné plochy a </w:t>
      </w:r>
      <w:r>
        <w:t xml:space="preserve">polních pozemků, užívaných především k zemědělské hospodárné činnosti a chovu skotu. </w:t>
      </w:r>
    </w:p>
    <w:p w:rsidR="003B6436" w:rsidRDefault="003B6436" w:rsidP="001D4D93">
      <w:pPr>
        <w:pStyle w:val="Normlnweb"/>
        <w:spacing w:after="0" w:line="360" w:lineRule="auto"/>
        <w:ind w:firstLine="708"/>
        <w:jc w:val="both"/>
      </w:pPr>
      <w:r>
        <w:t>Mysletín se nachází přibližně 11 km od města |Humpolec, jež leží na sjezdu EXIT 90 z dálnice D1. Obcí prochází silnice II. třídy č. 347 a dále silnice</w:t>
      </w:r>
      <w:r w:rsidR="001D4D93">
        <w:t xml:space="preserve"> III. třídy č. 34776. V obci se </w:t>
      </w:r>
      <w:r>
        <w:t xml:space="preserve">nachází dvě zastávky autobusové dopravy, která je zejména využívána žáky základních škol. Dále zde nalezneme dětské hřiště, tenisové hřiště, hřiště pro malou kopanou, vedle kterého se nachází hasičská zbrojnice. Ke zbrojnici je přistavěn nově vybudovaný přístřešek, který je zejména využíván v letních měsících při akcích pořádaných obcí. </w:t>
      </w:r>
    </w:p>
    <w:p w:rsidR="003B6436" w:rsidRDefault="003B6436" w:rsidP="001D4D93">
      <w:pPr>
        <w:pStyle w:val="Normlnweb"/>
        <w:spacing w:after="0" w:line="360" w:lineRule="auto"/>
        <w:ind w:firstLine="708"/>
        <w:jc w:val="both"/>
      </w:pPr>
      <w:r>
        <w:t>V Mysletíně je vybudován veřejný vodovod, který je ve vlastnictví a správě obce. Voda má kvalitu kojenecké vody. Čištění je prováděno rák</w:t>
      </w:r>
      <w:r w:rsidR="001D4D93">
        <w:t>osovým kanalizačním rybníkem. V </w:t>
      </w:r>
      <w:r>
        <w:t>přilehlé lokalitě Orlovy není vybudována kanalizace ani veřejné osvětlení, lokalita ani není napojena k obecní vodovodní síti.</w:t>
      </w:r>
    </w:p>
    <w:p w:rsidR="003B6436" w:rsidRDefault="003B6436" w:rsidP="001D4D93">
      <w:pPr>
        <w:pStyle w:val="Normlnweb"/>
        <w:spacing w:after="0" w:line="360" w:lineRule="auto"/>
        <w:ind w:firstLine="708"/>
        <w:jc w:val="both"/>
      </w:pPr>
      <w:r>
        <w:t>Obec zrekonstruovala sál, který se nachází v budo</w:t>
      </w:r>
      <w:r w:rsidR="001D4D93">
        <w:t>vě obecního úřadu. Tento sál je </w:t>
      </w:r>
      <w:r>
        <w:t xml:space="preserve">využíván k pořádání kulturních akcí a výročních setkání občanů. Déle se v budově nachází prostor využívaný jako obchod se spotřebním zbožím, provozovaný externím subjektem. </w:t>
      </w:r>
    </w:p>
    <w:p w:rsidR="003B6436" w:rsidRDefault="003B6436" w:rsidP="003B6436">
      <w:pPr>
        <w:pStyle w:val="Normlnweb"/>
        <w:spacing w:after="0" w:line="360" w:lineRule="auto"/>
      </w:pPr>
      <w:r>
        <w:rPr>
          <w:b/>
          <w:bCs/>
          <w:color w:val="0000FF"/>
          <w:sz w:val="27"/>
          <w:szCs w:val="27"/>
        </w:rPr>
        <w:t>1.2. Silné a slabé stránky obce</w:t>
      </w:r>
    </w:p>
    <w:p w:rsidR="003B6436" w:rsidRDefault="003B6436" w:rsidP="003B6436">
      <w:pPr>
        <w:pStyle w:val="Normlnweb"/>
        <w:spacing w:after="0" w:line="360" w:lineRule="auto"/>
      </w:pPr>
      <w:r>
        <w:rPr>
          <w:b/>
          <w:bCs/>
          <w:color w:val="000000"/>
        </w:rPr>
        <w:t>Silné stránky</w:t>
      </w:r>
    </w:p>
    <w:p w:rsidR="003B6436" w:rsidRDefault="003B6436" w:rsidP="003B6436">
      <w:pPr>
        <w:pStyle w:val="Normlnweb"/>
        <w:numPr>
          <w:ilvl w:val="0"/>
          <w:numId w:val="3"/>
        </w:numPr>
        <w:spacing w:after="0" w:line="360" w:lineRule="auto"/>
      </w:pPr>
      <w:r>
        <w:rPr>
          <w:color w:val="000000"/>
        </w:rPr>
        <w:t>životní prostředí (zeleň)</w:t>
      </w:r>
    </w:p>
    <w:p w:rsidR="003B6436" w:rsidRDefault="003B6436" w:rsidP="003B6436">
      <w:pPr>
        <w:pStyle w:val="Normlnweb"/>
        <w:numPr>
          <w:ilvl w:val="0"/>
          <w:numId w:val="3"/>
        </w:numPr>
        <w:spacing w:after="0" w:line="360" w:lineRule="auto"/>
      </w:pPr>
      <w:r>
        <w:rPr>
          <w:color w:val="000000"/>
        </w:rPr>
        <w:t>nízké poplatky obce</w:t>
      </w:r>
    </w:p>
    <w:p w:rsidR="003B6436" w:rsidRDefault="003B6436" w:rsidP="003B6436">
      <w:pPr>
        <w:pStyle w:val="Normlnweb"/>
        <w:numPr>
          <w:ilvl w:val="0"/>
          <w:numId w:val="3"/>
        </w:numPr>
        <w:spacing w:after="0" w:line="360" w:lineRule="auto"/>
      </w:pPr>
      <w:r>
        <w:rPr>
          <w:color w:val="000000"/>
        </w:rPr>
        <w:t>dobré sousedské vztahy</w:t>
      </w:r>
    </w:p>
    <w:p w:rsidR="003B6436" w:rsidRDefault="003B6436" w:rsidP="003B6436">
      <w:pPr>
        <w:pStyle w:val="Normlnweb"/>
        <w:numPr>
          <w:ilvl w:val="0"/>
          <w:numId w:val="3"/>
        </w:numPr>
        <w:spacing w:after="0" w:line="360" w:lineRule="auto"/>
      </w:pPr>
      <w:r>
        <w:rPr>
          <w:color w:val="000000"/>
        </w:rPr>
        <w:t>dobré položení obce</w:t>
      </w:r>
    </w:p>
    <w:p w:rsidR="003B6436" w:rsidRDefault="003B6436" w:rsidP="003B6436">
      <w:pPr>
        <w:pStyle w:val="Normlnweb"/>
        <w:spacing w:after="0" w:line="360" w:lineRule="auto"/>
      </w:pPr>
      <w:r>
        <w:rPr>
          <w:b/>
          <w:bCs/>
          <w:color w:val="000000"/>
        </w:rPr>
        <w:t>Slabé stránky</w:t>
      </w:r>
    </w:p>
    <w:p w:rsidR="003B6436" w:rsidRDefault="003B6436" w:rsidP="003B6436">
      <w:pPr>
        <w:pStyle w:val="Normlnweb"/>
        <w:numPr>
          <w:ilvl w:val="0"/>
          <w:numId w:val="4"/>
        </w:numPr>
        <w:spacing w:after="0" w:line="360" w:lineRule="auto"/>
      </w:pPr>
      <w:r>
        <w:rPr>
          <w:color w:val="000000"/>
        </w:rPr>
        <w:t>stárnoucí populace</w:t>
      </w:r>
    </w:p>
    <w:p w:rsidR="003B6436" w:rsidRDefault="003B6436" w:rsidP="003B6436">
      <w:pPr>
        <w:pStyle w:val="Normlnweb"/>
        <w:numPr>
          <w:ilvl w:val="0"/>
          <w:numId w:val="4"/>
        </w:numPr>
        <w:spacing w:after="0" w:line="360" w:lineRule="auto"/>
      </w:pPr>
      <w:r>
        <w:rPr>
          <w:color w:val="000000"/>
        </w:rPr>
        <w:t>dojíždění za prací</w:t>
      </w:r>
    </w:p>
    <w:p w:rsidR="003B6436" w:rsidRDefault="003B6436" w:rsidP="003B6436">
      <w:pPr>
        <w:pStyle w:val="Normlnweb"/>
        <w:numPr>
          <w:ilvl w:val="0"/>
          <w:numId w:val="4"/>
        </w:numPr>
        <w:spacing w:after="0" w:line="360" w:lineRule="auto"/>
      </w:pPr>
      <w:r>
        <w:rPr>
          <w:color w:val="000000"/>
        </w:rPr>
        <w:t>dopravní obslužnost obce</w:t>
      </w:r>
    </w:p>
    <w:p w:rsidR="003B6436" w:rsidRDefault="003B6436" w:rsidP="003B6436">
      <w:pPr>
        <w:pStyle w:val="Normlnweb"/>
        <w:spacing w:before="170" w:beforeAutospacing="0" w:after="170" w:line="360" w:lineRule="auto"/>
      </w:pPr>
      <w:r>
        <w:rPr>
          <w:b/>
          <w:bCs/>
          <w:color w:val="0000FF"/>
          <w:sz w:val="32"/>
          <w:szCs w:val="32"/>
        </w:rPr>
        <w:lastRenderedPageBreak/>
        <w:t>2. Návrhová část</w:t>
      </w:r>
    </w:p>
    <w:p w:rsidR="003B6436" w:rsidRDefault="003B6436" w:rsidP="003B6436">
      <w:pPr>
        <w:pStyle w:val="Normlnweb"/>
        <w:spacing w:after="170" w:line="360" w:lineRule="auto"/>
      </w:pPr>
      <w:r>
        <w:rPr>
          <w:b/>
          <w:bCs/>
          <w:color w:val="0000FF"/>
          <w:sz w:val="27"/>
          <w:szCs w:val="27"/>
        </w:rPr>
        <w:t>2.1. Strategická vize</w:t>
      </w:r>
    </w:p>
    <w:p w:rsidR="003B6436" w:rsidRDefault="003B6436" w:rsidP="003B6436">
      <w:pPr>
        <w:pStyle w:val="Normlnweb"/>
        <w:spacing w:after="0" w:line="360" w:lineRule="auto"/>
      </w:pPr>
      <w:r>
        <w:rPr>
          <w:color w:val="000000"/>
        </w:rPr>
        <w:t xml:space="preserve">Plány obce do budoucna se zaměřují na tyto oblasti: </w:t>
      </w:r>
    </w:p>
    <w:p w:rsidR="003B6436" w:rsidRDefault="001D4D93" w:rsidP="003B6436">
      <w:pPr>
        <w:pStyle w:val="Normlnweb"/>
        <w:numPr>
          <w:ilvl w:val="0"/>
          <w:numId w:val="5"/>
        </w:numPr>
        <w:spacing w:after="0" w:line="360" w:lineRule="auto"/>
      </w:pPr>
      <w:r>
        <w:rPr>
          <w:color w:val="000000"/>
        </w:rPr>
        <w:t>rozšíření</w:t>
      </w:r>
      <w:r w:rsidR="003B6436">
        <w:rPr>
          <w:color w:val="000000"/>
        </w:rPr>
        <w:t xml:space="preserve"> veřejného osvětlení</w:t>
      </w:r>
    </w:p>
    <w:p w:rsidR="003B6436" w:rsidRDefault="003B6436" w:rsidP="003B6436">
      <w:pPr>
        <w:pStyle w:val="Normlnweb"/>
        <w:numPr>
          <w:ilvl w:val="0"/>
          <w:numId w:val="5"/>
        </w:numPr>
        <w:spacing w:after="0" w:line="360" w:lineRule="auto"/>
      </w:pPr>
      <w:r>
        <w:rPr>
          <w:color w:val="000000"/>
        </w:rPr>
        <w:t>propojení vodovodů</w:t>
      </w:r>
    </w:p>
    <w:p w:rsidR="003B6436" w:rsidRDefault="003B6436" w:rsidP="003B6436">
      <w:pPr>
        <w:pStyle w:val="Normlnweb"/>
        <w:numPr>
          <w:ilvl w:val="0"/>
          <w:numId w:val="5"/>
        </w:numPr>
        <w:spacing w:after="0" w:line="360" w:lineRule="auto"/>
      </w:pPr>
      <w:r>
        <w:rPr>
          <w:color w:val="000000"/>
        </w:rPr>
        <w:t>vybudování technologického zázemí</w:t>
      </w:r>
    </w:p>
    <w:p w:rsidR="003B6436" w:rsidRDefault="003B6436" w:rsidP="003B6436">
      <w:pPr>
        <w:pStyle w:val="Normlnweb"/>
        <w:numPr>
          <w:ilvl w:val="0"/>
          <w:numId w:val="5"/>
        </w:numPr>
        <w:spacing w:after="0" w:line="360" w:lineRule="auto"/>
      </w:pPr>
      <w:r>
        <w:rPr>
          <w:color w:val="000000"/>
        </w:rPr>
        <w:t xml:space="preserve">oprava cesty </w:t>
      </w:r>
      <w:proofErr w:type="spellStart"/>
      <w:r>
        <w:rPr>
          <w:color w:val="000000"/>
        </w:rPr>
        <w:t>Orlov</w:t>
      </w:r>
      <w:proofErr w:type="spellEnd"/>
    </w:p>
    <w:p w:rsidR="003B6436" w:rsidRDefault="003B6436" w:rsidP="003B6436">
      <w:pPr>
        <w:pStyle w:val="Normlnweb"/>
        <w:numPr>
          <w:ilvl w:val="0"/>
          <w:numId w:val="5"/>
        </w:numPr>
        <w:spacing w:after="0" w:line="360" w:lineRule="auto"/>
      </w:pPr>
      <w:r>
        <w:rPr>
          <w:color w:val="000000"/>
        </w:rPr>
        <w:t>rozšíření vyhnívajícího rybníka</w:t>
      </w:r>
    </w:p>
    <w:p w:rsidR="003B6436" w:rsidRDefault="003B6436" w:rsidP="003B6436">
      <w:pPr>
        <w:pStyle w:val="Normlnweb"/>
        <w:numPr>
          <w:ilvl w:val="0"/>
          <w:numId w:val="5"/>
        </w:numPr>
        <w:spacing w:after="0" w:line="360" w:lineRule="auto"/>
      </w:pPr>
      <w:r>
        <w:rPr>
          <w:color w:val="000000"/>
        </w:rPr>
        <w:t>rozšíření a údržba zeleně</w:t>
      </w:r>
    </w:p>
    <w:p w:rsidR="003B6436" w:rsidRDefault="003B6436" w:rsidP="003B6436">
      <w:pPr>
        <w:pStyle w:val="Normlnweb"/>
        <w:numPr>
          <w:ilvl w:val="0"/>
          <w:numId w:val="5"/>
        </w:numPr>
        <w:spacing w:after="0" w:line="360" w:lineRule="auto"/>
      </w:pPr>
      <w:r>
        <w:rPr>
          <w:color w:val="000000"/>
        </w:rPr>
        <w:t>oprava stávajících hřišť</w:t>
      </w:r>
    </w:p>
    <w:p w:rsidR="003B6436" w:rsidRDefault="003B6436" w:rsidP="003B6436">
      <w:pPr>
        <w:pStyle w:val="Normlnweb"/>
        <w:numPr>
          <w:ilvl w:val="0"/>
          <w:numId w:val="5"/>
        </w:numPr>
        <w:spacing w:after="0" w:line="360" w:lineRule="auto"/>
      </w:pPr>
      <w:r>
        <w:rPr>
          <w:color w:val="000000"/>
        </w:rPr>
        <w:t>oprava cest</w:t>
      </w:r>
    </w:p>
    <w:p w:rsidR="003B6436" w:rsidRDefault="003B6436" w:rsidP="003B6436">
      <w:pPr>
        <w:pStyle w:val="Normlnweb"/>
        <w:numPr>
          <w:ilvl w:val="0"/>
          <w:numId w:val="5"/>
        </w:numPr>
        <w:spacing w:after="0" w:line="360" w:lineRule="auto"/>
      </w:pPr>
      <w:r>
        <w:rPr>
          <w:color w:val="000000"/>
        </w:rPr>
        <w:t>oprava kapličky a pomníku I. SV</w:t>
      </w:r>
    </w:p>
    <w:p w:rsidR="003B6436" w:rsidRDefault="003B6436" w:rsidP="003B6436">
      <w:pPr>
        <w:pStyle w:val="Normlnweb"/>
        <w:numPr>
          <w:ilvl w:val="0"/>
          <w:numId w:val="5"/>
        </w:numPr>
        <w:spacing w:after="0" w:line="360" w:lineRule="auto"/>
      </w:pPr>
      <w:r>
        <w:rPr>
          <w:color w:val="000000"/>
        </w:rPr>
        <w:t>rekonstrukce dětského hřiště</w:t>
      </w:r>
    </w:p>
    <w:p w:rsidR="003B6436" w:rsidRDefault="003B6436" w:rsidP="003B6436">
      <w:pPr>
        <w:pStyle w:val="Normlnweb"/>
        <w:spacing w:after="0" w:line="360" w:lineRule="auto"/>
      </w:pPr>
      <w:r>
        <w:rPr>
          <w:b/>
          <w:bCs/>
          <w:color w:val="000000"/>
        </w:rPr>
        <w:t>Rozšíření veřejného osvětlení</w:t>
      </w:r>
    </w:p>
    <w:p w:rsidR="003B6436" w:rsidRDefault="003B6436" w:rsidP="003B6436">
      <w:pPr>
        <w:pStyle w:val="Normlnweb"/>
        <w:spacing w:after="0" w:line="360" w:lineRule="auto"/>
        <w:ind w:firstLine="708"/>
        <w:jc w:val="both"/>
      </w:pPr>
      <w:r>
        <w:rPr>
          <w:color w:val="000000"/>
        </w:rPr>
        <w:t>Obec Mysletín má v plánu v budoucích 10 letech rozšířit stá</w:t>
      </w:r>
      <w:r w:rsidR="001D4D93">
        <w:rPr>
          <w:color w:val="000000"/>
        </w:rPr>
        <w:t>vající síť veřejného osvětlení a jeho údržbu.</w:t>
      </w:r>
    </w:p>
    <w:p w:rsidR="003B6436" w:rsidRDefault="003B6436" w:rsidP="003B6436">
      <w:pPr>
        <w:pStyle w:val="Normlnweb"/>
        <w:spacing w:after="0" w:line="360" w:lineRule="auto"/>
        <w:rPr>
          <w:b/>
          <w:bCs/>
          <w:color w:val="000000"/>
        </w:rPr>
      </w:pPr>
      <w:r>
        <w:rPr>
          <w:b/>
          <w:bCs/>
          <w:color w:val="000000"/>
        </w:rPr>
        <w:t>Propojení vodovodů</w:t>
      </w:r>
    </w:p>
    <w:p w:rsidR="001D4D93" w:rsidRPr="001D4D93" w:rsidRDefault="001D4D93" w:rsidP="003B6436">
      <w:pPr>
        <w:pStyle w:val="Normlnweb"/>
        <w:spacing w:after="0" w:line="360" w:lineRule="auto"/>
      </w:pPr>
      <w:r>
        <w:rPr>
          <w:b/>
          <w:bCs/>
          <w:color w:val="000000"/>
        </w:rPr>
        <w:tab/>
      </w:r>
      <w:r w:rsidRPr="001D4D93">
        <w:rPr>
          <w:bCs/>
          <w:color w:val="000000"/>
        </w:rPr>
        <w:t>Obec Mysletín má v plánu propojení záložní studně s vodojemem.</w:t>
      </w:r>
    </w:p>
    <w:p w:rsidR="003B6436" w:rsidRDefault="003B6436" w:rsidP="003B6436">
      <w:pPr>
        <w:pStyle w:val="Normlnweb"/>
        <w:spacing w:after="0" w:line="360" w:lineRule="auto"/>
      </w:pPr>
      <w:r>
        <w:rPr>
          <w:b/>
          <w:bCs/>
          <w:color w:val="000000"/>
        </w:rPr>
        <w:t>Vybudování technického zázemí</w:t>
      </w:r>
    </w:p>
    <w:p w:rsidR="003B6436" w:rsidRDefault="001D4D93" w:rsidP="001D4D93">
      <w:pPr>
        <w:pStyle w:val="Normlnweb"/>
        <w:spacing w:after="0" w:line="360" w:lineRule="auto"/>
        <w:jc w:val="both"/>
      </w:pPr>
      <w:r>
        <w:tab/>
        <w:t>Obec vybuduje technické zázemí u obecního úřadu dle schválené projektové dokumentace.</w:t>
      </w:r>
    </w:p>
    <w:p w:rsidR="003B6436" w:rsidRDefault="003B6436" w:rsidP="003B6436">
      <w:pPr>
        <w:pStyle w:val="Normlnweb"/>
        <w:spacing w:after="0" w:line="360" w:lineRule="auto"/>
      </w:pPr>
      <w:r>
        <w:rPr>
          <w:b/>
          <w:bCs/>
          <w:color w:val="000000"/>
        </w:rPr>
        <w:t>Oprava cest</w:t>
      </w:r>
    </w:p>
    <w:p w:rsidR="003B6436" w:rsidRDefault="003B6436" w:rsidP="003B6436">
      <w:pPr>
        <w:pStyle w:val="Normlnweb"/>
        <w:spacing w:after="0" w:line="360" w:lineRule="auto"/>
        <w:ind w:firstLine="708"/>
        <w:jc w:val="both"/>
      </w:pPr>
      <w:r>
        <w:rPr>
          <w:color w:val="000000"/>
        </w:rPr>
        <w:t>Cesta vedoucí na Orlovy v současné době nevyhovuje požadavkům obyvatel obce Mysletín. Z tohoto důvodu je v plánu její oprava. Dále je nutné provést opravu cest přímo v obci Mysletín.</w:t>
      </w:r>
    </w:p>
    <w:p w:rsidR="003B6436" w:rsidRDefault="003B6436" w:rsidP="003B6436">
      <w:pPr>
        <w:pStyle w:val="Normlnweb"/>
        <w:spacing w:after="0" w:line="360" w:lineRule="auto"/>
      </w:pPr>
      <w:r>
        <w:rPr>
          <w:b/>
          <w:bCs/>
          <w:color w:val="000000"/>
        </w:rPr>
        <w:lastRenderedPageBreak/>
        <w:t>Rozšíření vyhnívajícího rybníka</w:t>
      </w:r>
    </w:p>
    <w:p w:rsidR="003B6436" w:rsidRDefault="003B6436" w:rsidP="003B6436">
      <w:pPr>
        <w:pStyle w:val="Normlnweb"/>
        <w:spacing w:after="0" w:line="360" w:lineRule="auto"/>
        <w:ind w:firstLine="708"/>
        <w:jc w:val="both"/>
      </w:pPr>
      <w:r>
        <w:rPr>
          <w:color w:val="000000"/>
        </w:rPr>
        <w:t>Ve snaze zlepšit svou vodohospodářskou činnost obec usiluje o rozšíření plochy rybníka a o jeho celkovou revitalizaci.</w:t>
      </w:r>
    </w:p>
    <w:p w:rsidR="003B6436" w:rsidRDefault="003B6436" w:rsidP="003B6436">
      <w:pPr>
        <w:pStyle w:val="Normlnweb"/>
        <w:spacing w:after="0" w:line="360" w:lineRule="auto"/>
      </w:pPr>
      <w:r>
        <w:rPr>
          <w:b/>
          <w:bCs/>
          <w:color w:val="000000"/>
        </w:rPr>
        <w:t>Oprava stávajících hřišť</w:t>
      </w:r>
    </w:p>
    <w:p w:rsidR="003B6436" w:rsidRDefault="003B6436" w:rsidP="003B6436">
      <w:pPr>
        <w:pStyle w:val="Normlnweb"/>
        <w:spacing w:after="0" w:line="360" w:lineRule="auto"/>
        <w:ind w:firstLine="708"/>
        <w:jc w:val="both"/>
      </w:pPr>
      <w:r>
        <w:rPr>
          <w:color w:val="000000"/>
        </w:rPr>
        <w:t>Rostoucí návštěvnost hřišť si žádá zvýšení nákladů na jejich údržbu a zachování sportovního zázemí v obci. Dále je nutná rekonstrukce stávající oplocení hřišť.</w:t>
      </w:r>
    </w:p>
    <w:p w:rsidR="003B6436" w:rsidRDefault="003B6436" w:rsidP="003B6436">
      <w:pPr>
        <w:pStyle w:val="Normlnweb"/>
        <w:spacing w:after="0" w:line="360" w:lineRule="auto"/>
      </w:pPr>
      <w:r>
        <w:rPr>
          <w:b/>
          <w:bCs/>
          <w:color w:val="000000"/>
        </w:rPr>
        <w:t>Oprava kapličky a pomníku I. SV</w:t>
      </w:r>
    </w:p>
    <w:p w:rsidR="003B6436" w:rsidRDefault="003B6436" w:rsidP="003B6436">
      <w:pPr>
        <w:pStyle w:val="Normlnweb"/>
        <w:spacing w:after="0" w:line="360" w:lineRule="auto"/>
        <w:ind w:firstLine="708"/>
        <w:jc w:val="both"/>
      </w:pPr>
      <w:r>
        <w:rPr>
          <w:color w:val="000000"/>
        </w:rPr>
        <w:t>V rámci zachování kulturního dědictví v obci je žádoucí v příštích 10 letech zrekonstruovat kapličku a poblíž stojící pomník padlých v I. SV.</w:t>
      </w:r>
    </w:p>
    <w:p w:rsidR="003B6436" w:rsidRDefault="003B6436" w:rsidP="003B6436">
      <w:pPr>
        <w:pStyle w:val="Normlnweb"/>
        <w:spacing w:after="0" w:line="360" w:lineRule="auto"/>
      </w:pPr>
      <w:r>
        <w:rPr>
          <w:b/>
          <w:bCs/>
          <w:color w:val="000000"/>
        </w:rPr>
        <w:t>Rekonstrukce dětského hřiště</w:t>
      </w:r>
    </w:p>
    <w:p w:rsidR="003B6436" w:rsidRDefault="003B6436" w:rsidP="001D4D93">
      <w:pPr>
        <w:pStyle w:val="Normlnweb"/>
        <w:spacing w:after="0" w:line="360" w:lineRule="auto"/>
        <w:ind w:firstLine="708"/>
      </w:pPr>
      <w:r>
        <w:rPr>
          <w:color w:val="000000"/>
        </w:rPr>
        <w:t>Obec se snaží podpořit možnosti volnočasového vyžití rodin s malými dětmi, z tohoto důvodu by ráda provedla rekonstrukci stávajícího dětské hřiště.</w:t>
      </w:r>
    </w:p>
    <w:p w:rsidR="003B6436" w:rsidRDefault="003B6436" w:rsidP="003B6436">
      <w:pPr>
        <w:pStyle w:val="Normlnweb"/>
        <w:spacing w:after="170" w:line="360" w:lineRule="auto"/>
      </w:pPr>
      <w:r>
        <w:rPr>
          <w:b/>
          <w:bCs/>
          <w:color w:val="0000FF"/>
          <w:sz w:val="27"/>
          <w:szCs w:val="27"/>
        </w:rPr>
        <w:t>2.2. Zdroje financování</w:t>
      </w:r>
    </w:p>
    <w:p w:rsidR="003B6436" w:rsidRDefault="003B6436" w:rsidP="003B6436">
      <w:pPr>
        <w:pStyle w:val="Normlnweb"/>
        <w:numPr>
          <w:ilvl w:val="0"/>
          <w:numId w:val="6"/>
        </w:numPr>
        <w:spacing w:after="0" w:line="360" w:lineRule="auto"/>
      </w:pPr>
      <w:r>
        <w:rPr>
          <w:color w:val="000000"/>
        </w:rPr>
        <w:t>rozpočet obce</w:t>
      </w:r>
    </w:p>
    <w:p w:rsidR="003B6436" w:rsidRDefault="003B6436" w:rsidP="003B6436">
      <w:pPr>
        <w:pStyle w:val="Normlnweb"/>
        <w:numPr>
          <w:ilvl w:val="0"/>
          <w:numId w:val="6"/>
        </w:numPr>
        <w:spacing w:after="0" w:line="360" w:lineRule="auto"/>
      </w:pPr>
      <w:r>
        <w:rPr>
          <w:color w:val="000000"/>
        </w:rPr>
        <w:t>dotace a granty kraje Vysočina</w:t>
      </w:r>
    </w:p>
    <w:p w:rsidR="003B6436" w:rsidRDefault="003B6436" w:rsidP="003B6436">
      <w:pPr>
        <w:pStyle w:val="Normlnweb"/>
        <w:numPr>
          <w:ilvl w:val="0"/>
          <w:numId w:val="6"/>
        </w:numPr>
        <w:spacing w:after="624" w:line="360" w:lineRule="auto"/>
      </w:pPr>
      <w:r>
        <w:rPr>
          <w:color w:val="000000"/>
        </w:rPr>
        <w:t>dotace vypisované Ministerstvem pro místní rozvoj</w:t>
      </w:r>
    </w:p>
    <w:p w:rsidR="003B6436" w:rsidRDefault="003B6436" w:rsidP="003B6436">
      <w:pPr>
        <w:pStyle w:val="Normlnweb"/>
        <w:spacing w:after="0" w:line="360" w:lineRule="auto"/>
      </w:pPr>
      <w:r>
        <w:rPr>
          <w:color w:val="000000"/>
        </w:rPr>
        <w:t>Vyvěšeno:</w:t>
      </w:r>
      <w:r w:rsidR="006B5D4E">
        <w:rPr>
          <w:color w:val="000000"/>
        </w:rPr>
        <w:t xml:space="preserve"> 7. 9. 2018</w:t>
      </w:r>
    </w:p>
    <w:p w:rsidR="003B6436" w:rsidRDefault="003B6436" w:rsidP="003B6436">
      <w:pPr>
        <w:pStyle w:val="Normlnweb"/>
        <w:spacing w:after="227" w:line="360" w:lineRule="auto"/>
      </w:pPr>
      <w:r>
        <w:rPr>
          <w:color w:val="000000"/>
        </w:rPr>
        <w:t>Sejmuto:</w:t>
      </w:r>
      <w:r w:rsidR="006B5D4E">
        <w:rPr>
          <w:color w:val="000000"/>
        </w:rPr>
        <w:t xml:space="preserve"> 7. 10. 2018</w:t>
      </w:r>
    </w:p>
    <w:p w:rsidR="003B6436" w:rsidRDefault="003B6436" w:rsidP="003B6436">
      <w:pPr>
        <w:pStyle w:val="Normlnweb"/>
        <w:spacing w:after="0" w:line="360" w:lineRule="auto"/>
      </w:pPr>
      <w:r>
        <w:rPr>
          <w:color w:val="000000"/>
        </w:rPr>
        <w:t>Schváleno na zasedání zastupitelstva dne:</w:t>
      </w:r>
      <w:r w:rsidR="006B5D4E">
        <w:rPr>
          <w:color w:val="000000"/>
        </w:rPr>
        <w:t xml:space="preserve"> 28. 9. 2018</w:t>
      </w:r>
      <w:bookmarkStart w:id="0" w:name="_GoBack"/>
      <w:bookmarkEnd w:id="0"/>
    </w:p>
    <w:p w:rsidR="008423C1" w:rsidRDefault="008423C1"/>
    <w:sectPr w:rsidR="00842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17D0F"/>
    <w:multiLevelType w:val="multilevel"/>
    <w:tmpl w:val="F454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A2DF3"/>
    <w:multiLevelType w:val="multilevel"/>
    <w:tmpl w:val="E56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26D4C"/>
    <w:multiLevelType w:val="multilevel"/>
    <w:tmpl w:val="AA58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206824"/>
    <w:multiLevelType w:val="multilevel"/>
    <w:tmpl w:val="D66A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7A4B3A"/>
    <w:multiLevelType w:val="multilevel"/>
    <w:tmpl w:val="6818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9709F1"/>
    <w:multiLevelType w:val="hybridMultilevel"/>
    <w:tmpl w:val="27E24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436"/>
    <w:rsid w:val="001D4D93"/>
    <w:rsid w:val="003B6436"/>
    <w:rsid w:val="006B5D4E"/>
    <w:rsid w:val="008423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8A7DA"/>
  <w15:docId w15:val="{E0ABE2A3-F8E8-4B3A-84A1-404C8FF9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B6436"/>
    <w:pPr>
      <w:spacing w:before="100" w:beforeAutospacing="1" w:after="119"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B64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6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25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790</Words>
  <Characters>4666</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OÚ-Mysletín</cp:lastModifiedBy>
  <cp:revision>2</cp:revision>
  <dcterms:created xsi:type="dcterms:W3CDTF">2018-11-16T18:18:00Z</dcterms:created>
  <dcterms:modified xsi:type="dcterms:W3CDTF">2018-11-16T18:18:00Z</dcterms:modified>
</cp:coreProperties>
</file>